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24 January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IVUZI INVESTMENTS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IVA406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27 January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Asset Backed Hybrid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12 June 2007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F94AE0">
        <w:rPr>
          <w:rFonts w:cs="Arial"/>
          <w:b/>
          <w:sz w:val="18"/>
          <w:szCs w:val="18"/>
          <w:lang w:val="en-ZA"/>
        </w:rPr>
        <w:tab/>
      </w:r>
      <w:r w:rsidR="00F94AE0">
        <w:rPr>
          <w:rFonts w:cs="Arial"/>
          <w:b/>
          <w:sz w:val="18"/>
          <w:szCs w:val="18"/>
          <w:lang w:val="en-ZA"/>
        </w:rPr>
        <w:tab/>
        <w:t xml:space="preserve">           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F94AE0">
        <w:rPr>
          <w:rFonts w:cs="Arial"/>
          <w:sz w:val="18"/>
          <w:szCs w:val="18"/>
          <w:lang w:val="en-ZA"/>
        </w:rPr>
        <w:t>R   3,177,000,000.00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490,000,000.00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IVA406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F94AE0">
        <w:rPr>
          <w:rFonts w:cs="Arial"/>
          <w:sz w:val="18"/>
          <w:szCs w:val="18"/>
          <w:lang w:val="en-ZA"/>
        </w:rPr>
        <w:t>99.8155070%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F94AE0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F94AE0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6 February 2014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 February</w:t>
      </w:r>
      <w:r w:rsidR="00F94AE0">
        <w:rPr>
          <w:rFonts w:cs="Arial"/>
          <w:sz w:val="18"/>
          <w:szCs w:val="18"/>
          <w:lang w:val="en-ZA"/>
        </w:rPr>
        <w:t xml:space="preserve"> 2014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February</w:t>
      </w:r>
      <w:r w:rsidR="00F94AE0">
        <w:rPr>
          <w:rFonts w:cs="Arial"/>
          <w:sz w:val="18"/>
          <w:szCs w:val="18"/>
          <w:lang w:val="en-ZA"/>
        </w:rPr>
        <w:t xml:space="preserve"> 2014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F94AE0">
        <w:rPr>
          <w:rFonts w:cs="Arial"/>
          <w:sz w:val="18"/>
          <w:szCs w:val="18"/>
          <w:lang w:val="en-ZA"/>
        </w:rPr>
        <w:t xml:space="preserve">By 17:00 on </w:t>
      </w:r>
      <w:r>
        <w:rPr>
          <w:rFonts w:cs="Arial"/>
          <w:sz w:val="18"/>
          <w:szCs w:val="18"/>
          <w:lang w:val="en-ZA"/>
        </w:rPr>
        <w:t>31 January</w:t>
      </w:r>
      <w:r w:rsidR="00F94AE0">
        <w:rPr>
          <w:rFonts w:cs="Arial"/>
          <w:sz w:val="18"/>
          <w:szCs w:val="18"/>
          <w:lang w:val="en-ZA"/>
        </w:rPr>
        <w:t xml:space="preserve"> 2014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January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November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February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ZAG000109034</w:t>
      </w:r>
    </w:p>
    <w:p w:rsidR="00F94AE0" w:rsidRPr="00F94AE0" w:rsidRDefault="00F94AE0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Senior 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F94AE0" w:rsidRDefault="00F94AE0" w:rsidP="00F94AE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Theresa Madiba</w:t>
      </w:r>
      <w:r>
        <w:rPr>
          <w:rFonts w:cs="Arial"/>
          <w:sz w:val="18"/>
          <w:szCs w:val="18"/>
          <w:lang w:val="en-ZA"/>
        </w:rPr>
        <w:tab/>
        <w:t>RMB</w:t>
      </w:r>
      <w:r>
        <w:rPr>
          <w:rFonts w:cs="Arial"/>
          <w:sz w:val="18"/>
          <w:szCs w:val="18"/>
          <w:lang w:val="en-ZA"/>
        </w:rPr>
        <w:tab/>
        <w:t>+27 11 2824874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bookmarkStart w:id="1" w:name="_GoBack"/>
      <w:bookmarkEnd w:id="1"/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F94AE0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F94AE0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94AE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94AE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AE0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2014-01-27T12:00:00+00:00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F046AE9-FD06-4882-8EFD-606AAABB5EC5}"/>
</file>

<file path=customXml/itemProps2.xml><?xml version="1.0" encoding="utf-8"?>
<ds:datastoreItem xmlns:ds="http://schemas.openxmlformats.org/officeDocument/2006/customXml" ds:itemID="{7A667AC8-0E4A-4B59-9108-560C85FE43B7}"/>
</file>

<file path=customXml/itemProps3.xml><?xml version="1.0" encoding="utf-8"?>
<ds:datastoreItem xmlns:ds="http://schemas.openxmlformats.org/officeDocument/2006/customXml" ds:itemID="{D31AD15E-F97B-4CDA-9271-3709ABA6526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193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IVA406 - 27 January 2014</dc:title>
  <dc:subject/>
  <dc:creator>Johannesburg Stock Exchange</dc:creator>
  <cp:keywords/>
  <cp:lastModifiedBy>JSEUser</cp:lastModifiedBy>
  <cp:revision>9</cp:revision>
  <cp:lastPrinted>2012-01-03T09:35:00Z</cp:lastPrinted>
  <dcterms:created xsi:type="dcterms:W3CDTF">2012-03-13T15:08:00Z</dcterms:created>
  <dcterms:modified xsi:type="dcterms:W3CDTF">2014-01-24T12:36:00Z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